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F" w:rsidRDefault="00C4214F">
      <w:r>
        <w:t>от 07.07.2021</w:t>
      </w:r>
    </w:p>
    <w:p w:rsidR="00C4214F" w:rsidRDefault="00C4214F"/>
    <w:p w:rsidR="00C4214F" w:rsidRDefault="00C4214F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C4214F" w:rsidRDefault="00C4214F">
      <w:r>
        <w:t>Общество с ограниченной ответственностью «СК ЦЕТУС» ИНН 7716927328</w:t>
      </w:r>
    </w:p>
    <w:p w:rsidR="00C4214F" w:rsidRDefault="00C4214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214F"/>
    <w:rsid w:val="00045D12"/>
    <w:rsid w:val="0052439B"/>
    <w:rsid w:val="00B80071"/>
    <w:rsid w:val="00C4214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